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7393E" w14:textId="21A4D8C7" w:rsidR="00DF373A" w:rsidRPr="00DF373A" w:rsidRDefault="00DF373A" w:rsidP="00DF373A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DF373A">
        <w:rPr>
          <w:rFonts w:ascii="Times New Roman" w:hAnsi="Times New Roman" w:cs="Times New Roman"/>
          <w:b/>
          <w:bCs/>
          <w:color w:val="FF0000"/>
          <w:sz w:val="32"/>
          <w:szCs w:val="32"/>
        </w:rPr>
        <w:t>Rolniku, ważny komunikat  – PODR SZEPIETOWO !!!</w:t>
      </w:r>
    </w:p>
    <w:p w14:paraId="42241C4C" w14:textId="43DCDF16" w:rsidR="00656660" w:rsidRDefault="004D488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HARMONOGRAM – BEZPŁATNA POMOC DORADCÓW W WYPEŁNIANIU WNIOSKÓW O DOPŁATY BEZPOŚREDNIE W 2023 r.</w:t>
      </w:r>
    </w:p>
    <w:p w14:paraId="10630131" w14:textId="557AE37C" w:rsidR="004D488F" w:rsidRPr="00466D91" w:rsidRDefault="004D488F" w:rsidP="006E24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6D91">
        <w:rPr>
          <w:rFonts w:ascii="Times New Roman" w:hAnsi="Times New Roman" w:cs="Times New Roman"/>
          <w:sz w:val="24"/>
          <w:szCs w:val="24"/>
        </w:rPr>
        <w:t>Informujemy, iż nasi doradcy w tym roku bezpłatnie pomagają rolnikom w wypełnianiu wniosków o płatności bezpośrednie.</w:t>
      </w:r>
    </w:p>
    <w:p w14:paraId="56BB87B6" w14:textId="0577D2CD" w:rsidR="004D488F" w:rsidRPr="00466D91" w:rsidRDefault="004D488F" w:rsidP="006E24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6D91">
        <w:rPr>
          <w:rFonts w:ascii="Times New Roman" w:hAnsi="Times New Roman" w:cs="Times New Roman"/>
          <w:sz w:val="24"/>
          <w:szCs w:val="24"/>
        </w:rPr>
        <w:t>Aby usprawnić proces wypełniania wniosków zachęcamy rolników do kontaktu z naszymi doradcami</w:t>
      </w:r>
      <w:r w:rsidR="00A73AD4" w:rsidRPr="00466D91">
        <w:rPr>
          <w:rFonts w:ascii="Times New Roman" w:hAnsi="Times New Roman" w:cs="Times New Roman"/>
          <w:sz w:val="24"/>
          <w:szCs w:val="24"/>
        </w:rPr>
        <w:t xml:space="preserve"> w poszczególnych powiatach celem umówienia się na dogodny termin. Dane kontaktowe do Powiatowych Zespołów Doradztwa Rolniczego znajdziecie w harmonogramie.</w:t>
      </w:r>
    </w:p>
    <w:p w14:paraId="48E5896A" w14:textId="60C4D109" w:rsidR="00A73AD4" w:rsidRPr="00466D91" w:rsidRDefault="00A73AD4" w:rsidP="006E24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6D91">
        <w:rPr>
          <w:rFonts w:ascii="Times New Roman" w:hAnsi="Times New Roman" w:cs="Times New Roman"/>
          <w:sz w:val="24"/>
          <w:szCs w:val="24"/>
        </w:rPr>
        <w:t>Poniżej przedstawiamy harmonogram określający termin przyjmowania rolników z poszczególnych gmin.</w:t>
      </w:r>
    </w:p>
    <w:p w14:paraId="33D035BC" w14:textId="754FF922" w:rsidR="00466D91" w:rsidRPr="00466D91" w:rsidRDefault="00466D91" w:rsidP="006E24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6D91">
        <w:rPr>
          <w:rFonts w:ascii="Times New Roman" w:hAnsi="Times New Roman" w:cs="Times New Roman"/>
          <w:sz w:val="24"/>
          <w:szCs w:val="24"/>
        </w:rPr>
        <w:object w:dxaOrig="1520" w:dyaOrig="987" w14:anchorId="7EC20B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Acrobat.Document.DC" ShapeID="_x0000_i1025" DrawAspect="Icon" ObjectID="_1742022790" r:id="rId6"/>
        </w:object>
      </w:r>
    </w:p>
    <w:p w14:paraId="428F649F" w14:textId="353AD0BC" w:rsidR="00A73AD4" w:rsidRPr="00466D91" w:rsidRDefault="00A73AD4" w:rsidP="006E24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6D91">
        <w:rPr>
          <w:rFonts w:ascii="Times New Roman" w:hAnsi="Times New Roman" w:cs="Times New Roman"/>
          <w:b/>
          <w:bCs/>
          <w:sz w:val="24"/>
          <w:szCs w:val="24"/>
        </w:rPr>
        <w:t>Harmonogram w pierwszej kolejności uwzględnia rolników prowadzących wyłącznie produkcję roślinną, a następnie rolników prowadzących produkcją zwierzęcą i łączoną (zwierzęco-roślinną).</w:t>
      </w:r>
    </w:p>
    <w:p w14:paraId="75727BB4" w14:textId="40F8AD83" w:rsidR="00A73AD4" w:rsidRPr="00466D91" w:rsidRDefault="00A73AD4" w:rsidP="006E24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6D91">
        <w:rPr>
          <w:rFonts w:ascii="Times New Roman" w:hAnsi="Times New Roman" w:cs="Times New Roman"/>
          <w:sz w:val="24"/>
          <w:szCs w:val="24"/>
        </w:rPr>
        <w:t>Przyjmowanie rolników będzie możliwe, ale pierwszeństwo będą mieli rolnicy z gmin, które są procedowane w danym tygodniu (okresie).</w:t>
      </w:r>
    </w:p>
    <w:p w14:paraId="5D050548" w14:textId="4B1FCB1A" w:rsidR="00A73AD4" w:rsidRPr="00466D91" w:rsidRDefault="00A73AD4" w:rsidP="006E24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6D91">
        <w:rPr>
          <w:rFonts w:ascii="Times New Roman" w:hAnsi="Times New Roman" w:cs="Times New Roman"/>
          <w:sz w:val="24"/>
          <w:szCs w:val="24"/>
        </w:rPr>
        <w:t xml:space="preserve">Przypominamy, że </w:t>
      </w:r>
      <w:r w:rsidRPr="00466D91">
        <w:rPr>
          <w:rFonts w:ascii="Times New Roman" w:hAnsi="Times New Roman" w:cs="Times New Roman"/>
          <w:b/>
          <w:bCs/>
          <w:sz w:val="24"/>
          <w:szCs w:val="24"/>
        </w:rPr>
        <w:t xml:space="preserve">wnioski o przyznanie dopłat można składać wyłącznie przez aplikację </w:t>
      </w:r>
      <w:proofErr w:type="spellStart"/>
      <w:r w:rsidRPr="00466D91">
        <w:rPr>
          <w:rFonts w:ascii="Times New Roman" w:hAnsi="Times New Roman" w:cs="Times New Roman"/>
          <w:b/>
          <w:bCs/>
          <w:sz w:val="24"/>
          <w:szCs w:val="24"/>
        </w:rPr>
        <w:t>eWniosekPlus</w:t>
      </w:r>
      <w:proofErr w:type="spellEnd"/>
      <w:r w:rsidRPr="00466D91">
        <w:rPr>
          <w:rFonts w:ascii="Times New Roman" w:hAnsi="Times New Roman" w:cs="Times New Roman"/>
          <w:b/>
          <w:bCs/>
          <w:sz w:val="24"/>
          <w:szCs w:val="24"/>
        </w:rPr>
        <w:t>, dostępną na Platformie Usług Elektronicznych</w:t>
      </w:r>
      <w:r w:rsidR="006E2485" w:rsidRPr="00466D9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DD1E0A5" w14:textId="390C65A0" w:rsidR="003B0BE3" w:rsidRPr="00466D91" w:rsidRDefault="003B0BE3" w:rsidP="006E24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6D91">
        <w:rPr>
          <w:rFonts w:ascii="Times New Roman" w:hAnsi="Times New Roman" w:cs="Times New Roman"/>
          <w:sz w:val="24"/>
          <w:szCs w:val="24"/>
        </w:rPr>
        <w:object w:dxaOrig="1520" w:dyaOrig="987" w14:anchorId="3A2859DE">
          <v:shape id="_x0000_i1026" type="#_x0000_t75" style="width:76.2pt;height:49.2pt" o:ole="">
            <v:imagedata r:id="rId7" o:title=""/>
          </v:shape>
          <o:OLEObject Type="Embed" ProgID="Acrobat.Document.DC" ShapeID="_x0000_i1026" DrawAspect="Icon" ObjectID="_1742022791" r:id="rId8"/>
        </w:object>
      </w:r>
    </w:p>
    <w:p w14:paraId="04642A01" w14:textId="27048928" w:rsidR="006E2485" w:rsidRPr="00466D91" w:rsidRDefault="006E2485" w:rsidP="006E2485">
      <w:pPr>
        <w:spacing w:line="36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466D91">
        <w:rPr>
          <w:rFonts w:ascii="Times New Roman" w:hAnsi="Times New Roman" w:cs="Times New Roman"/>
          <w:b/>
          <w:bCs/>
          <w:sz w:val="24"/>
          <w:szCs w:val="24"/>
        </w:rPr>
        <w:t xml:space="preserve">Wnioski o przyznanie płatności wraz z załącznikami </w:t>
      </w:r>
      <w:r w:rsidR="00466D91">
        <w:rPr>
          <w:rFonts w:ascii="Times New Roman" w:hAnsi="Times New Roman" w:cs="Times New Roman"/>
          <w:b/>
          <w:bCs/>
          <w:sz w:val="24"/>
          <w:szCs w:val="24"/>
        </w:rPr>
        <w:t>są</w:t>
      </w:r>
      <w:r w:rsidRPr="00466D91">
        <w:rPr>
          <w:rFonts w:ascii="Times New Roman" w:hAnsi="Times New Roman" w:cs="Times New Roman"/>
          <w:b/>
          <w:bCs/>
          <w:sz w:val="24"/>
          <w:szCs w:val="24"/>
        </w:rPr>
        <w:t xml:space="preserve"> przyjmowane od 15 marca do 15 maja 2023 r. Tradycyjnie dokumenty będzie można dostarczyć również po tym terminie, ale za każdy roboczy dzień opóźnienia płatność będzie pomniejszana o 1 procent.</w:t>
      </w:r>
    </w:p>
    <w:p w14:paraId="06B78D36" w14:textId="7F7930D2" w:rsidR="006E2485" w:rsidRPr="00466D91" w:rsidRDefault="006E2485" w:rsidP="0038528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  <w:r w:rsidRPr="00466D91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>Podstawowy termin na wprowadzenie zmian we wniosku upływa 31 maja 2023 r.</w:t>
      </w:r>
      <w:r w:rsidR="00385285" w:rsidRPr="00466D91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 xml:space="preserve"> </w:t>
      </w:r>
      <w:r w:rsidRPr="00466D91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>Zmiany wniosku o przyznanie płatności można dokonać również w terminie do 15 września 2023 r., w przypadku gdy Agencja poinformuje rolnika o nieprawidłowościach wykrytych w ramach kontroli administracyjnych lub systemu monitorowania obszarów.</w:t>
      </w:r>
    </w:p>
    <w:p w14:paraId="4172EF08" w14:textId="71FA36B7" w:rsidR="00385285" w:rsidRPr="00466D91" w:rsidRDefault="00385285" w:rsidP="0038528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  <w:r w:rsidRPr="00466D9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lastRenderedPageBreak/>
        <w:t xml:space="preserve">Zarówno w przypadku składania wniosków, jak i wprowadzania w nich modyfikacji, </w:t>
      </w:r>
      <w:r w:rsidRPr="00466D91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>ostateczny termin 9 czerwca 2023 r.</w:t>
      </w:r>
    </w:p>
    <w:p w14:paraId="1EF52C34" w14:textId="569896CA" w:rsidR="00466D91" w:rsidRPr="00466D91" w:rsidRDefault="00466D91" w:rsidP="0038528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466D9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Podlaski Ośrodek Doradztwa Rolniczego w Szepietowie zaprasza rolników w celu skorzystania z </w:t>
      </w:r>
      <w:r w:rsidRPr="00466D91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 xml:space="preserve">bezpłatnej </w:t>
      </w:r>
      <w:r w:rsidRPr="00466D9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pomocy w wypełnianiu wniosków.</w:t>
      </w:r>
    </w:p>
    <w:sectPr w:rsidR="00466D91" w:rsidRPr="00466D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80420"/>
    <w:multiLevelType w:val="hybridMultilevel"/>
    <w:tmpl w:val="43F43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716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88F"/>
    <w:rsid w:val="00385285"/>
    <w:rsid w:val="003B0BE3"/>
    <w:rsid w:val="00466D91"/>
    <w:rsid w:val="004D488F"/>
    <w:rsid w:val="00656660"/>
    <w:rsid w:val="006E2485"/>
    <w:rsid w:val="00A73AD4"/>
    <w:rsid w:val="00DF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34E63"/>
  <w15:chartTrackingRefBased/>
  <w15:docId w15:val="{A091C5B1-37D9-4457-B72E-6029ACFFA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2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278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Maciąg</dc:creator>
  <cp:keywords/>
  <dc:description/>
  <cp:lastModifiedBy>Sylwia Sikorska</cp:lastModifiedBy>
  <cp:revision>4</cp:revision>
  <dcterms:created xsi:type="dcterms:W3CDTF">2023-04-03T07:39:00Z</dcterms:created>
  <dcterms:modified xsi:type="dcterms:W3CDTF">2023-04-03T08:27:00Z</dcterms:modified>
</cp:coreProperties>
</file>